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6"/>
          <w:szCs w:val="26"/>
        </w:rPr>
      </w:pPr>
    </w:p>
    <w:p>
      <w:pPr>
        <w:pStyle w:val="Текстовый блок"/>
        <w:spacing w:line="480" w:lineRule="auto"/>
        <w:jc w:val="center"/>
        <w:rPr>
          <w:sz w:val="24"/>
          <w:szCs w:val="24"/>
        </w:rPr>
      </w:pPr>
      <w:r>
        <w:rPr>
          <w:sz w:val="24"/>
          <w:szCs w:val="24"/>
          <w:rtl w:val="0"/>
          <w:lang w:val="en-US"/>
        </w:rPr>
        <w:t>The Theory of C</w:t>
      </w:r>
      <w:r>
        <w:rPr>
          <w:sz w:val="24"/>
          <w:szCs w:val="24"/>
          <w:rtl w:val="0"/>
          <w:lang w:val="fr-FR"/>
        </w:rPr>
        <w:t>ollaboration</w:t>
      </w:r>
    </w:p>
    <w:p>
      <w:pPr>
        <w:pStyle w:val="Текстовый блок"/>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Name of Student</w:t>
      </w:r>
    </w:p>
    <w:p>
      <w:pPr>
        <w:pStyle w:val="Текстовый блок"/>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Name of Establishment</w:t>
      </w:r>
    </w:p>
    <w:p>
      <w:pPr>
        <w:pStyle w:val="Текстовый блок"/>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Class, Section, Date</w:t>
      </w: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jc w:val="center"/>
        <w:rPr>
          <w:sz w:val="24"/>
          <w:szCs w:val="24"/>
        </w:rPr>
      </w:pPr>
    </w:p>
    <w:p>
      <w:pPr>
        <w:pStyle w:val="Текстовый блок"/>
        <w:spacing w:line="480" w:lineRule="auto"/>
        <w:jc w:val="center"/>
        <w:rPr>
          <w:sz w:val="24"/>
          <w:szCs w:val="24"/>
        </w:rPr>
      </w:pPr>
    </w:p>
    <w:p>
      <w:pPr>
        <w:pStyle w:val="Текстовый блок"/>
        <w:spacing w:line="480" w:lineRule="auto"/>
        <w:jc w:val="center"/>
        <w:rPr>
          <w:sz w:val="24"/>
          <w:szCs w:val="24"/>
        </w:rPr>
      </w:pPr>
    </w:p>
    <w:p>
      <w:pPr>
        <w:pStyle w:val="Текстовый блок"/>
        <w:spacing w:line="480" w:lineRule="auto"/>
        <w:jc w:val="center"/>
        <w:rPr>
          <w:sz w:val="24"/>
          <w:szCs w:val="24"/>
        </w:rPr>
      </w:pPr>
      <w:r>
        <w:rPr>
          <w:sz w:val="24"/>
          <w:szCs w:val="24"/>
          <w:rtl w:val="0"/>
          <w:lang w:val="en-US"/>
        </w:rPr>
        <w:t>The Theory of C</w:t>
      </w:r>
      <w:r>
        <w:rPr>
          <w:sz w:val="24"/>
          <w:szCs w:val="24"/>
          <w:rtl w:val="0"/>
          <w:lang w:val="fr-FR"/>
        </w:rPr>
        <w:t>ollaboration</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main</w:t>
      </w:r>
      <w:r>
        <w:rPr>
          <w:rFonts w:ascii="Times New Roman" w:hAnsi="Times New Roman"/>
          <w:sz w:val="24"/>
          <w:szCs w:val="24"/>
          <w:rtl w:val="0"/>
          <w:lang w:val="en-US"/>
        </w:rPr>
        <w:t xml:space="preserve"> reason why the globe is ever at war is due to the economic challenges that are slavishly dependent on the production of goods by </w:t>
      </w:r>
      <w:r>
        <w:rPr>
          <w:rFonts w:ascii="Times New Roman" w:hAnsi="Times New Roman"/>
          <w:sz w:val="24"/>
          <w:szCs w:val="24"/>
          <w:rtl w:val="0"/>
          <w:lang w:val="en-US"/>
        </w:rPr>
        <w:t>different</w:t>
      </w:r>
      <w:r>
        <w:rPr>
          <w:rFonts w:ascii="Times New Roman" w:hAnsi="Times New Roman"/>
          <w:sz w:val="24"/>
          <w:szCs w:val="24"/>
          <w:rtl w:val="0"/>
          <w:lang w:val="en-US"/>
        </w:rPr>
        <w:t xml:space="preserve"> countries. </w:t>
      </w:r>
      <w:r>
        <w:rPr>
          <w:rFonts w:ascii="Times New Roman" w:hAnsi="Times New Roman"/>
          <w:sz w:val="24"/>
          <w:szCs w:val="24"/>
          <w:rtl w:val="0"/>
          <w:lang w:val="en-US"/>
        </w:rPr>
        <w:t xml:space="preserve">The best example is </w:t>
      </w:r>
      <w:r>
        <w:rPr>
          <w:rFonts w:ascii="Times New Roman" w:hAnsi="Times New Roman"/>
          <w:sz w:val="24"/>
          <w:szCs w:val="24"/>
          <w:rtl w:val="0"/>
          <w:lang w:val="en-US"/>
        </w:rPr>
        <w:t>the automobile industry, wh</w:t>
      </w:r>
      <w:r>
        <w:rPr>
          <w:rFonts w:ascii="Times New Roman" w:hAnsi="Times New Roman"/>
          <w:sz w:val="24"/>
          <w:szCs w:val="24"/>
          <w:rtl w:val="0"/>
          <w:lang w:val="en-US"/>
        </w:rPr>
        <w:t>ere</w:t>
      </w:r>
      <w:r>
        <w:rPr>
          <w:rFonts w:ascii="Times New Roman" w:hAnsi="Times New Roman"/>
          <w:sz w:val="24"/>
          <w:szCs w:val="24"/>
          <w:rtl w:val="0"/>
          <w:lang w:val="en-US"/>
        </w:rPr>
        <w:t xml:space="preserve"> countries compete in the bulk generation of automotive. Other middle nations are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key </w:t>
      </w:r>
      <w:r>
        <w:rPr>
          <w:rFonts w:ascii="Times New Roman" w:hAnsi="Times New Roman"/>
          <w:sz w:val="24"/>
          <w:szCs w:val="24"/>
          <w:rtl w:val="0"/>
          <w:lang w:val="en-US"/>
        </w:rPr>
        <w:t>members</w:t>
      </w:r>
      <w:r>
        <w:rPr>
          <w:rFonts w:ascii="Times New Roman" w:hAnsi="Times New Roman"/>
          <w:sz w:val="24"/>
          <w:szCs w:val="24"/>
          <w:rtl w:val="0"/>
          <w:lang w:val="en-US"/>
        </w:rPr>
        <w:t xml:space="preserve"> within the chain of automobile supply. Consequently, competition, demand, and prices can provide a stumbling block towards the harmony of the countries that deal with the generation and supply of automobiles. The situation may fluctuate at a temporary level, but when </w:t>
      </w:r>
      <w:r>
        <w:rPr>
          <w:rFonts w:ascii="Times New Roman" w:hAnsi="Times New Roman"/>
          <w:sz w:val="24"/>
          <w:szCs w:val="24"/>
          <w:rtl w:val="0"/>
          <w:lang w:val="en-US"/>
        </w:rPr>
        <w:t>the situation worsens</w:t>
      </w:r>
      <w:r>
        <w:rPr>
          <w:rFonts w:ascii="Times New Roman" w:hAnsi="Times New Roman"/>
          <w:sz w:val="24"/>
          <w:szCs w:val="24"/>
          <w:rtl w:val="0"/>
        </w:rPr>
        <w:t xml:space="preserve">, </w:t>
      </w:r>
      <w:r>
        <w:rPr>
          <w:rFonts w:ascii="Times New Roman" w:hAnsi="Times New Roman"/>
          <w:sz w:val="24"/>
          <w:szCs w:val="24"/>
          <w:rtl w:val="0"/>
          <w:lang w:val="en-US"/>
        </w:rPr>
        <w:t>the</w:t>
      </w:r>
      <w:r>
        <w:rPr>
          <w:rFonts w:ascii="Times New Roman" w:hAnsi="Times New Roman"/>
          <w:sz w:val="24"/>
          <w:szCs w:val="24"/>
          <w:rtl w:val="0"/>
          <w:lang w:val="en-US"/>
        </w:rPr>
        <w:t xml:space="preserve"> economic crisis can lead to a full-fledged country </w:t>
      </w:r>
      <w:r>
        <w:rPr>
          <w:rFonts w:ascii="Times New Roman" w:hAnsi="Times New Roman"/>
          <w:sz w:val="24"/>
          <w:szCs w:val="24"/>
          <w:rtl w:val="0"/>
          <w:lang w:val="en-US"/>
        </w:rPr>
        <w:t xml:space="preserve">or </w:t>
      </w:r>
      <w:r>
        <w:rPr>
          <w:rFonts w:ascii="Times New Roman" w:hAnsi="Times New Roman"/>
          <w:sz w:val="24"/>
          <w:szCs w:val="24"/>
          <w:rtl w:val="0"/>
          <w:lang w:val="en-US"/>
        </w:rPr>
        <w:t>regional war. It is against this background that Thomas Friedman through his Theory of Conflict Prevention described the world as a flat place</w:t>
      </w:r>
      <w:r>
        <w:rPr>
          <w:rFonts w:ascii="Times New Roman" w:hAnsi="Times New Roman"/>
          <w:sz w:val="24"/>
          <w:szCs w:val="24"/>
          <w:rtl w:val="0"/>
          <w:lang w:val="en-US"/>
        </w:rPr>
        <w:t xml:space="preserve"> (</w:t>
      </w:r>
      <w:r>
        <w:rPr>
          <w:rFonts w:ascii="Times New Roman" w:hAnsi="Times New Roman"/>
          <w:sz w:val="24"/>
          <w:szCs w:val="24"/>
          <w:rtl w:val="0"/>
          <w:lang w:val="de-DE"/>
        </w:rPr>
        <w:t>Friedman</w:t>
      </w:r>
      <w:r>
        <w:rPr>
          <w:rFonts w:ascii="Times New Roman" w:hAnsi="Times New Roman"/>
          <w:sz w:val="24"/>
          <w:szCs w:val="24"/>
          <w:rtl w:val="0"/>
          <w:lang w:val="en-US"/>
        </w:rPr>
        <w:t>, 2013)</w:t>
      </w:r>
      <w:r>
        <w:rPr>
          <w:rFonts w:ascii="Times New Roman" w:hAnsi="Times New Roman"/>
          <w:sz w:val="24"/>
          <w:szCs w:val="24"/>
          <w:rtl w:val="0"/>
          <w:lang w:val="en-US"/>
        </w:rPr>
        <w:t xml:space="preserve">. According to him, there </w:t>
      </w:r>
      <w:r>
        <w:rPr>
          <w:rFonts w:ascii="Times New Roman" w:hAnsi="Times New Roman"/>
          <w:sz w:val="24"/>
          <w:szCs w:val="24"/>
          <w:rtl w:val="0"/>
          <w:lang w:val="en-US"/>
        </w:rPr>
        <w:t>is</w:t>
      </w:r>
      <w:r>
        <w:rPr>
          <w:rFonts w:ascii="Times New Roman" w:hAnsi="Times New Roman"/>
          <w:sz w:val="24"/>
          <w:szCs w:val="24"/>
          <w:rtl w:val="0"/>
          <w:lang w:val="en-US"/>
        </w:rPr>
        <w:t xml:space="preserve"> high probabilit</w:t>
      </w:r>
      <w:r>
        <w:rPr>
          <w:rFonts w:ascii="Times New Roman" w:hAnsi="Times New Roman"/>
          <w:sz w:val="24"/>
          <w:szCs w:val="24"/>
          <w:rtl w:val="0"/>
          <w:lang w:val="en-US"/>
        </w:rPr>
        <w:t>y</w:t>
      </w:r>
      <w:r>
        <w:rPr>
          <w:rFonts w:ascii="Times New Roman" w:hAnsi="Times New Roman"/>
          <w:sz w:val="24"/>
          <w:szCs w:val="24"/>
          <w:rtl w:val="0"/>
          <w:lang w:val="en-US"/>
        </w:rPr>
        <w:t xml:space="preserve"> of countries that are part of the global supply chain to fight each other. The primary reason is that while fighting an economic war, a mega disruption with regards to industries occurs</w:t>
      </w:r>
      <w:r>
        <w:rPr>
          <w:rFonts w:ascii="Times New Roman" w:hAnsi="Times New Roman"/>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it leads to a</w:t>
      </w:r>
      <w:r>
        <w:rPr>
          <w:rFonts w:ascii="Times New Roman" w:hAnsi="Times New Roman"/>
          <w:sz w:val="24"/>
          <w:szCs w:val="24"/>
          <w:rtl w:val="0"/>
        </w:rPr>
        <w:t xml:space="preserve"> negative financial conflict. </w:t>
      </w:r>
      <w:r>
        <w:rPr>
          <w:rFonts w:ascii="Times New Roman" w:hAnsi="Times New Roman"/>
          <w:sz w:val="24"/>
          <w:szCs w:val="24"/>
          <w:rtl w:val="0"/>
          <w:lang w:val="en-US"/>
        </w:rPr>
        <w:t>Relationships between P</w:t>
      </w:r>
      <w:r>
        <w:rPr>
          <w:rFonts w:ascii="Times New Roman" w:hAnsi="Times New Roman"/>
          <w:sz w:val="24"/>
          <w:szCs w:val="24"/>
          <w:rtl w:val="0"/>
        </w:rPr>
        <w:t xml:space="preserve">akistan </w:t>
      </w:r>
      <w:r>
        <w:rPr>
          <w:rFonts w:ascii="Times New Roman" w:hAnsi="Times New Roman"/>
          <w:sz w:val="24"/>
          <w:szCs w:val="24"/>
          <w:rtl w:val="0"/>
          <w:lang w:val="en-US"/>
        </w:rPr>
        <w:t>and</w:t>
      </w:r>
      <w:r>
        <w:rPr>
          <w:rFonts w:ascii="Times New Roman" w:hAnsi="Times New Roman"/>
          <w:sz w:val="24"/>
          <w:szCs w:val="24"/>
          <w:rtl w:val="0"/>
          <w:lang w:val="it-IT"/>
        </w:rPr>
        <w:t xml:space="preserve"> India</w:t>
      </w:r>
      <w:r>
        <w:rPr>
          <w:rFonts w:ascii="Times New Roman" w:hAnsi="Times New Roman"/>
          <w:sz w:val="24"/>
          <w:szCs w:val="24"/>
          <w:rtl w:val="0"/>
          <w:lang w:val="en-US"/>
        </w:rPr>
        <w:t xml:space="preserve"> and</w:t>
      </w:r>
      <w:r>
        <w:rPr>
          <w:rFonts w:ascii="Times New Roman" w:hAnsi="Times New Roman"/>
          <w:sz w:val="24"/>
          <w:szCs w:val="24"/>
          <w:rtl w:val="0"/>
        </w:rPr>
        <w:t xml:space="preserve"> a </w:t>
      </w:r>
      <w:r>
        <w:rPr>
          <w:rFonts w:ascii="Times New Roman" w:hAnsi="Times New Roman" w:hint="default"/>
          <w:sz w:val="24"/>
          <w:szCs w:val="24"/>
          <w:rtl w:val="0"/>
          <w:lang w:val="en-US"/>
        </w:rPr>
        <w:t>‘</w:t>
      </w:r>
      <w:r>
        <w:rPr>
          <w:rFonts w:ascii="Times New Roman" w:hAnsi="Times New Roman"/>
          <w:sz w:val="24"/>
          <w:szCs w:val="24"/>
          <w:rtl w:val="0"/>
          <w:lang w:val="en-US"/>
        </w:rPr>
        <w:t>battle</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between</w:t>
      </w:r>
      <w:r>
        <w:rPr>
          <w:rFonts w:ascii="Times New Roman" w:hAnsi="Times New Roman"/>
          <w:sz w:val="24"/>
          <w:szCs w:val="24"/>
          <w:rtl w:val="0"/>
        </w:rPr>
        <w:t xml:space="preserve"> Taiwan </w:t>
      </w:r>
      <w:r>
        <w:rPr>
          <w:rFonts w:ascii="Times New Roman" w:hAnsi="Times New Roman"/>
          <w:sz w:val="24"/>
          <w:szCs w:val="24"/>
          <w:rtl w:val="0"/>
          <w:lang w:val="en-US"/>
        </w:rPr>
        <w:t>and</w:t>
      </w:r>
      <w:r>
        <w:rPr>
          <w:rFonts w:ascii="Times New Roman" w:hAnsi="Times New Roman"/>
          <w:sz w:val="24"/>
          <w:szCs w:val="24"/>
          <w:rtl w:val="0"/>
          <w:lang w:val="en-US"/>
        </w:rPr>
        <w:t xml:space="preserve"> China are classic examples. It is</w:t>
      </w:r>
      <w:r>
        <w:rPr>
          <w:rFonts w:ascii="Times New Roman" w:hAnsi="Times New Roman"/>
          <w:sz w:val="24"/>
          <w:szCs w:val="24"/>
          <w:rtl w:val="0"/>
          <w:lang w:val="en-US"/>
        </w:rPr>
        <w:t>,</w:t>
      </w:r>
      <w:r>
        <w:rPr>
          <w:rFonts w:ascii="Times New Roman" w:hAnsi="Times New Roman"/>
          <w:sz w:val="24"/>
          <w:szCs w:val="24"/>
          <w:rtl w:val="0"/>
          <w:lang w:val="en-US"/>
        </w:rPr>
        <w:t xml:space="preserve"> therefore</w:t>
      </w:r>
      <w:r>
        <w:rPr>
          <w:rFonts w:ascii="Times New Roman" w:hAnsi="Times New Roman"/>
          <w:sz w:val="24"/>
          <w:szCs w:val="24"/>
          <w:rtl w:val="0"/>
          <w:lang w:val="en-US"/>
        </w:rPr>
        <w:t>,</w:t>
      </w:r>
      <w:r>
        <w:rPr>
          <w:rFonts w:ascii="Times New Roman" w:hAnsi="Times New Roman"/>
          <w:sz w:val="24"/>
          <w:szCs w:val="24"/>
          <w:rtl w:val="0"/>
          <w:lang w:val="en-US"/>
        </w:rPr>
        <w:t xml:space="preserve"> essential to discuss collaboration as a measure that can prevent complications that emerge from economic conflict using Freidman</w:t>
      </w:r>
      <w:r>
        <w:rPr>
          <w:rFonts w:ascii="Times New Roman" w:hAnsi="Times New Roman" w:hint="default"/>
          <w:sz w:val="24"/>
          <w:szCs w:val="24"/>
          <w:rtl w:val="0"/>
          <w:lang w:val="en-US"/>
        </w:rPr>
        <w:t>’</w:t>
      </w:r>
      <w:r>
        <w:rPr>
          <w:rFonts w:ascii="Times New Roman" w:hAnsi="Times New Roman"/>
          <w:sz w:val="24"/>
          <w:szCs w:val="24"/>
          <w:rtl w:val="0"/>
          <w:lang w:val="pt-PT"/>
        </w:rPr>
        <w:t>s argument.</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One of the wonders of this globe is the chain symphony of products. For a phone factory to accomplish the production and supply of a phone device, </w:t>
      </w:r>
      <w:r>
        <w:rPr>
          <w:rFonts w:ascii="Times New Roman" w:hAnsi="Times New Roman"/>
          <w:sz w:val="24"/>
          <w:szCs w:val="24"/>
          <w:rtl w:val="0"/>
          <w:lang w:val="en-US"/>
        </w:rPr>
        <w:t>i</w:t>
      </w:r>
      <w:r>
        <w:rPr>
          <w:rFonts w:ascii="Times New Roman" w:hAnsi="Times New Roman"/>
          <w:sz w:val="24"/>
          <w:szCs w:val="24"/>
          <w:rtl w:val="0"/>
          <w:lang w:val="en-US"/>
        </w:rPr>
        <w:t>t has to operate under various collaborations that involve several countries.</w:t>
      </w:r>
      <w:r>
        <w:rPr>
          <w:rFonts w:ascii="Times New Roman" w:hAnsi="Times New Roman"/>
          <w:sz w:val="24"/>
          <w:szCs w:val="24"/>
          <w:rtl w:val="0"/>
          <w:lang w:val="ru-RU"/>
        </w:rPr>
        <w:t xml:space="preserve"> </w:t>
      </w:r>
      <w:r>
        <w:rPr>
          <w:rFonts w:ascii="Times New Roman" w:hAnsi="Times New Roman"/>
          <w:sz w:val="24"/>
          <w:szCs w:val="24"/>
          <w:rtl w:val="0"/>
          <w:lang w:val="en-US"/>
        </w:rPr>
        <w:t>In order to</w:t>
      </w:r>
      <w:r>
        <w:rPr>
          <w:rFonts w:ascii="Times New Roman" w:hAnsi="Times New Roman"/>
          <w:sz w:val="24"/>
          <w:szCs w:val="24"/>
          <w:rtl w:val="0"/>
          <w:lang w:val="en-US"/>
        </w:rPr>
        <w:t xml:space="preserve"> meet the ever-constant demand that gets shaped due to numerous reasons, a product like a phone requires devices that come from</w:t>
      </w:r>
      <w:r>
        <w:rPr>
          <w:rFonts w:ascii="Times New Roman" w:hAnsi="Times New Roman"/>
          <w:sz w:val="24"/>
          <w:szCs w:val="24"/>
          <w:rtl w:val="0"/>
          <w:lang w:val="en-US"/>
        </w:rPr>
        <w:t xml:space="preserve"> different</w:t>
      </w:r>
      <w:r>
        <w:rPr>
          <w:rFonts w:ascii="Times New Roman" w:hAnsi="Times New Roman"/>
          <w:sz w:val="24"/>
          <w:szCs w:val="24"/>
          <w:rtl w:val="0"/>
          <w:lang w:val="en-US"/>
        </w:rPr>
        <w:t xml:space="preserve"> countries. For instance, it will need a power adapter that is only available in Thailand, a British manufactured power cord</w:t>
      </w:r>
      <w:r>
        <w:rPr>
          <w:rFonts w:ascii="Times New Roman" w:hAnsi="Times New Roman"/>
          <w:sz w:val="24"/>
          <w:szCs w:val="24"/>
          <w:rtl w:val="0"/>
          <w:lang w:val="en-US"/>
        </w:rPr>
        <w:t>,</w:t>
      </w:r>
      <w:r>
        <w:rPr>
          <w:rFonts w:ascii="Times New Roman" w:hAnsi="Times New Roman"/>
          <w:sz w:val="24"/>
          <w:szCs w:val="24"/>
          <w:rtl w:val="0"/>
          <w:lang w:val="en-US"/>
        </w:rPr>
        <w:t xml:space="preserve"> and memory sticks made </w:t>
      </w:r>
      <w:r>
        <w:rPr>
          <w:rFonts w:ascii="Times New Roman" w:hAnsi="Times New Roman"/>
          <w:sz w:val="24"/>
          <w:szCs w:val="24"/>
          <w:rtl w:val="0"/>
          <w:lang w:val="en-US"/>
        </w:rPr>
        <w:t>by</w:t>
      </w:r>
      <w:r>
        <w:rPr>
          <w:rFonts w:ascii="Times New Roman" w:hAnsi="Times New Roman"/>
          <w:sz w:val="24"/>
          <w:szCs w:val="24"/>
          <w:rtl w:val="0"/>
          <w:lang w:val="en-US"/>
        </w:rPr>
        <w:t xml:space="preserve"> Israeli companies. The constant processing progress is what makes the phones produced meet the demands of their clients to emerge from various countries globally. Now, this is the necessity of collaboration within companies. The broader geopolitics of the flat world can get neutralized by one chief factor, and that is collaboration. All forces that hold the flattening of the globe are the forces that can reverse the collaboration process and lead to entirely fledged economic strife</w:t>
      </w:r>
      <w:r>
        <w:rPr>
          <w:rFonts w:ascii="Times New Roman" w:hAnsi="Times New Roman"/>
          <w:sz w:val="24"/>
          <w:szCs w:val="24"/>
          <w:rtl w:val="0"/>
          <w:lang w:val="en-US"/>
        </w:rPr>
        <w:t xml:space="preserve"> </w:t>
      </w:r>
      <w:r>
        <w:rPr>
          <w:rFonts w:ascii="Times New Roman" w:hAnsi="Times New Roman"/>
          <w:sz w:val="24"/>
          <w:szCs w:val="24"/>
          <w:rtl w:val="0"/>
          <w:lang w:val="de-DE"/>
        </w:rPr>
        <w:t>(Haeber, 20</w:t>
      </w:r>
      <w:r>
        <w:rPr>
          <w:rFonts w:ascii="Times New Roman" w:hAnsi="Times New Roman"/>
          <w:sz w:val="24"/>
          <w:szCs w:val="24"/>
          <w:rtl w:val="0"/>
          <w:lang w:val="en-US"/>
        </w:rPr>
        <w:t>0</w:t>
      </w:r>
      <w:r>
        <w:rPr>
          <w:rFonts w:ascii="Times New Roman" w:hAnsi="Times New Roman"/>
          <w:sz w:val="24"/>
          <w:szCs w:val="24"/>
          <w:rtl w:val="0"/>
          <w:lang w:val="en-US"/>
        </w:rPr>
        <w:t>8).  Consequently, geopolitical conflicts that can slow or hinder the flattening of the globe should be treated seriously.</w:t>
      </w:r>
    </w:p>
    <w:p>
      <w:pPr>
        <w:pStyle w:val="Текстовый блок"/>
        <w:spacing w:line="480" w:lineRule="auto"/>
        <w:rPr>
          <w:rFonts w:ascii="Times New Roman" w:cs="Times New Roman" w:hAnsi="Times New Roman" w:eastAsia="Times New Roman"/>
          <w:sz w:val="24"/>
          <w:szCs w:val="24"/>
        </w:rPr>
      </w:pPr>
      <w:r>
        <w:rPr>
          <w:rFonts w:ascii="Times New Roman" w:hAnsi="Times New Roman"/>
          <w:sz w:val="24"/>
          <w:szCs w:val="24"/>
          <w:rtl w:val="0"/>
        </w:rPr>
        <w:t xml:space="preserve"> </w:t>
        <w:tab/>
        <w:t>Thomas Friedman in his</w:t>
      </w:r>
      <w:r>
        <w:rPr>
          <w:rFonts w:ascii="Times New Roman" w:hAnsi="Times New Roman"/>
          <w:sz w:val="24"/>
          <w:szCs w:val="24"/>
          <w:rtl w:val="0"/>
          <w:lang w:val="en-US"/>
        </w:rPr>
        <w:t xml:space="preserve"> work </w:t>
      </w:r>
      <w:r>
        <w:rPr>
          <w:rFonts w:ascii="Times New Roman" w:hAnsi="Times New Roman"/>
          <w:i w:val="1"/>
          <w:iCs w:val="1"/>
          <w:sz w:val="24"/>
          <w:szCs w:val="24"/>
          <w:rtl w:val="0"/>
          <w:lang w:val="en-US"/>
        </w:rPr>
        <w:t>The World is Flat</w:t>
      </w:r>
      <w:r>
        <w:rPr>
          <w:rFonts w:ascii="Times New Roman" w:hAnsi="Times New Roman"/>
          <w:sz w:val="24"/>
          <w:szCs w:val="24"/>
          <w:rtl w:val="0"/>
          <w:lang w:val="en-US"/>
        </w:rPr>
        <w:t xml:space="preserve"> (2005)</w:t>
      </w:r>
      <w:r>
        <w:rPr>
          <w:rFonts w:ascii="Times New Roman" w:hAnsi="Times New Roman"/>
          <w:sz w:val="24"/>
          <w:szCs w:val="24"/>
          <w:rtl w:val="0"/>
          <w:lang w:val="en-US"/>
        </w:rPr>
        <w:t xml:space="preserve"> </w:t>
      </w:r>
      <w:r>
        <w:rPr>
          <w:rFonts w:ascii="Times New Roman" w:hAnsi="Times New Roman"/>
          <w:sz w:val="24"/>
          <w:szCs w:val="24"/>
          <w:rtl w:val="0"/>
          <w:lang w:val="en-US"/>
        </w:rPr>
        <w:t>relie</w:t>
      </w:r>
      <w:r>
        <w:rPr>
          <w:rFonts w:ascii="Times New Roman" w:hAnsi="Times New Roman"/>
          <w:sz w:val="24"/>
          <w:szCs w:val="24"/>
          <w:rtl w:val="0"/>
          <w:lang w:val="en-US"/>
        </w:rPr>
        <w:t>s</w:t>
      </w:r>
      <w:r>
        <w:rPr>
          <w:rFonts w:ascii="Times New Roman" w:hAnsi="Times New Roman"/>
          <w:sz w:val="24"/>
          <w:szCs w:val="24"/>
          <w:rtl w:val="0"/>
          <w:lang w:val="en-US"/>
        </w:rPr>
        <w:t xml:space="preserve"> on the supply chain of products as a primary solution to global peace. </w:t>
      </w:r>
      <w:r>
        <w:rPr>
          <w:rFonts w:ascii="Times New Roman" w:hAnsi="Times New Roman"/>
          <w:sz w:val="24"/>
          <w:szCs w:val="24"/>
          <w:rtl w:val="0"/>
          <w:lang w:val="en-US"/>
        </w:rPr>
        <w:t>The t</w:t>
      </w:r>
      <w:r>
        <w:rPr>
          <w:rFonts w:ascii="Times New Roman" w:hAnsi="Times New Roman"/>
          <w:sz w:val="24"/>
          <w:szCs w:val="24"/>
          <w:rtl w:val="0"/>
          <w:lang w:val="en-US"/>
        </w:rPr>
        <w:t>wo cas</w:t>
      </w:r>
      <w:r>
        <w:rPr>
          <w:rFonts w:ascii="Times New Roman" w:hAnsi="Times New Roman"/>
          <w:sz w:val="24"/>
          <w:szCs w:val="24"/>
          <w:rtl w:val="0"/>
          <w:lang w:val="en-US"/>
        </w:rPr>
        <w:t>es</w:t>
      </w:r>
      <w:r>
        <w:rPr>
          <w:rFonts w:ascii="Times New Roman" w:hAnsi="Times New Roman"/>
          <w:sz w:val="24"/>
          <w:szCs w:val="24"/>
          <w:rtl w:val="0"/>
          <w:lang w:val="en-US"/>
        </w:rPr>
        <w:t xml:space="preserve"> that have proven that collaboration is significant </w:t>
      </w:r>
      <w:r>
        <w:rPr>
          <w:rFonts w:ascii="Times New Roman" w:hAnsi="Times New Roman"/>
          <w:sz w:val="24"/>
          <w:szCs w:val="24"/>
          <w:rtl w:val="0"/>
          <w:lang w:val="en-US"/>
        </w:rPr>
        <w:t xml:space="preserve">are those of </w:t>
      </w:r>
      <w:r>
        <w:rPr>
          <w:rFonts w:ascii="Times New Roman" w:hAnsi="Times New Roman"/>
          <w:sz w:val="24"/>
          <w:szCs w:val="24"/>
          <w:rtl w:val="0"/>
          <w:lang w:val="en-US"/>
        </w:rPr>
        <w:t xml:space="preserve">India and Pakistan, and China and Taiwan. During the preliminary elections held in Taiwan, the candidate who </w:t>
      </w:r>
      <w:r>
        <w:rPr>
          <w:rFonts w:ascii="Times New Roman" w:hAnsi="Times New Roman"/>
          <w:sz w:val="24"/>
          <w:szCs w:val="24"/>
          <w:rtl w:val="0"/>
          <w:lang w:val="en-US"/>
        </w:rPr>
        <w:t>w</w:t>
      </w:r>
      <w:r>
        <w:rPr>
          <w:rFonts w:ascii="Times New Roman" w:hAnsi="Times New Roman"/>
          <w:sz w:val="24"/>
          <w:szCs w:val="24"/>
          <w:rtl w:val="0"/>
          <w:lang w:val="en-US"/>
        </w:rPr>
        <w:t>as for pro-China economic ties defeated his ally who was pro-independence, and this was in December 2004.</w:t>
      </w:r>
      <w:r>
        <w:rPr>
          <w:rFonts w:ascii="Times New Roman" w:hAnsi="Times New Roman"/>
          <w:sz w:val="24"/>
          <w:szCs w:val="24"/>
          <w:rtl w:val="0"/>
          <w:lang w:val="en-US"/>
        </w:rPr>
        <w:t xml:space="preserve"> </w:t>
      </w:r>
      <w:r>
        <w:rPr>
          <w:rFonts w:ascii="Times New Roman" w:hAnsi="Times New Roman"/>
          <w:sz w:val="24"/>
          <w:szCs w:val="24"/>
          <w:rtl w:val="0"/>
          <w:lang w:val="en-US"/>
        </w:rPr>
        <w:t>The Taiwanese nationals chose a continuation of a trillion-dollar supply chain with China instead of ruining their economy that had been in a decimated state ever since the declaration of Taiwan</w:t>
      </w:r>
      <w:r>
        <w:rPr>
          <w:rFonts w:ascii="Times New Roman" w:hAnsi="Times New Roman" w:hint="default"/>
          <w:sz w:val="24"/>
          <w:szCs w:val="24"/>
          <w:rtl w:val="0"/>
          <w:lang w:val="en-US"/>
        </w:rPr>
        <w:t>’</w:t>
      </w:r>
      <w:r>
        <w:rPr>
          <w:rFonts w:ascii="Times New Roman" w:hAnsi="Times New Roman"/>
          <w:sz w:val="24"/>
          <w:szCs w:val="24"/>
          <w:rtl w:val="0"/>
          <w:lang w:val="pt-PT"/>
        </w:rPr>
        <w:t xml:space="preserve">s independence. </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Murray Rothbard once stated that </w:t>
      </w:r>
      <w:r>
        <w:rPr>
          <w:rFonts w:ascii="Times New Roman" w:hAnsi="Times New Roman" w:hint="default"/>
          <w:sz w:val="24"/>
          <w:szCs w:val="24"/>
          <w:rtl w:val="0"/>
          <w:lang w:val="en-US"/>
        </w:rPr>
        <w:t>“</w:t>
      </w:r>
      <w:r>
        <w:rPr>
          <w:rFonts w:ascii="Times New Roman" w:hAnsi="Times New Roman"/>
          <w:sz w:val="24"/>
          <w:szCs w:val="24"/>
          <w:rtl w:val="0"/>
          <w:lang w:val="en-US"/>
        </w:rPr>
        <w:t>It is not a crime to be ignorant of economics, which is, after all, a specialized discipline. But then, it is irresponsible to have s vociferous and loud</w:t>
      </w:r>
      <w:r>
        <w:rPr>
          <w:rFonts w:ascii="Times New Roman" w:hAnsi="Times New Roman"/>
          <w:sz w:val="24"/>
          <w:szCs w:val="24"/>
          <w:rtl w:val="0"/>
          <w:lang w:val="en-US"/>
        </w:rPr>
        <w:t xml:space="preserve"> </w:t>
      </w:r>
      <w:r>
        <w:rPr>
          <w:rFonts w:ascii="Times New Roman" w:hAnsi="Times New Roman"/>
          <w:sz w:val="24"/>
          <w:szCs w:val="24"/>
          <w:rtl w:val="0"/>
          <w:lang w:val="en-US"/>
        </w:rPr>
        <w:t>opinion on economic subjects while remaining in this state of ignorance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Horwitz, 2016).</w:t>
      </w:r>
      <w:r>
        <w:rPr>
          <w:rFonts w:ascii="Times New Roman" w:hAnsi="Times New Roman"/>
          <w:sz w:val="24"/>
          <w:szCs w:val="24"/>
          <w:rtl w:val="0"/>
          <w:lang w:val="en-US"/>
        </w:rPr>
        <w:t xml:space="preserve"> </w:t>
      </w:r>
      <w:r>
        <w:rPr>
          <w:rFonts w:ascii="Times New Roman" w:hAnsi="Times New Roman"/>
          <w:sz w:val="24"/>
          <w:szCs w:val="24"/>
          <w:rtl w:val="0"/>
          <w:lang w:val="en-US"/>
        </w:rPr>
        <w:t>Indeed, this describes the next scene w</w:t>
      </w:r>
      <w:r>
        <w:rPr>
          <w:rFonts w:ascii="Times New Roman" w:hAnsi="Times New Roman"/>
          <w:sz w:val="24"/>
          <w:szCs w:val="24"/>
          <w:rtl w:val="0"/>
          <w:lang w:val="en-US"/>
        </w:rPr>
        <w:t>ith</w:t>
      </w:r>
      <w:r>
        <w:rPr>
          <w:rFonts w:ascii="Times New Roman" w:hAnsi="Times New Roman"/>
          <w:sz w:val="24"/>
          <w:szCs w:val="24"/>
          <w:rtl w:val="0"/>
          <w:lang w:val="en-US"/>
        </w:rPr>
        <w:t xml:space="preserve"> the case </w:t>
      </w:r>
      <w:r>
        <w:rPr>
          <w:rFonts w:ascii="Times New Roman" w:hAnsi="Times New Roman"/>
          <w:sz w:val="24"/>
          <w:szCs w:val="24"/>
          <w:rtl w:val="0"/>
          <w:lang w:val="en-US"/>
        </w:rPr>
        <w:t xml:space="preserve">of </w:t>
      </w:r>
      <w:r>
        <w:rPr>
          <w:rFonts w:ascii="Times New Roman" w:hAnsi="Times New Roman"/>
          <w:sz w:val="24"/>
          <w:szCs w:val="24"/>
          <w:rtl w:val="0"/>
          <w:lang w:val="it-IT"/>
        </w:rPr>
        <w:t xml:space="preserve">India </w:t>
      </w:r>
      <w:r>
        <w:rPr>
          <w:rFonts w:ascii="Times New Roman" w:hAnsi="Times New Roman"/>
          <w:sz w:val="24"/>
          <w:szCs w:val="24"/>
          <w:rtl w:val="0"/>
          <w:lang w:val="en-US"/>
        </w:rPr>
        <w:t>and</w:t>
      </w:r>
      <w:r>
        <w:rPr>
          <w:rFonts w:ascii="Times New Roman" w:hAnsi="Times New Roman"/>
          <w:sz w:val="24"/>
          <w:szCs w:val="24"/>
          <w:rtl w:val="0"/>
          <w:lang w:val="en-US"/>
        </w:rPr>
        <w:t xml:space="preserve"> Pakistan in 2002. The two countries had armed their troops on the border</w:t>
      </w:r>
      <w:r>
        <w:rPr>
          <w:rFonts w:ascii="Times New Roman" w:hAnsi="Times New Roman"/>
          <w:sz w:val="24"/>
          <w:szCs w:val="24"/>
          <w:rtl w:val="0"/>
          <w:lang w:val="en-US"/>
        </w:rPr>
        <w:t>,</w:t>
      </w:r>
      <w:r>
        <w:rPr>
          <w:rFonts w:ascii="Times New Roman" w:hAnsi="Times New Roman"/>
          <w:sz w:val="24"/>
          <w:szCs w:val="24"/>
          <w:rtl w:val="0"/>
          <w:lang w:val="en-US"/>
        </w:rPr>
        <w:t xml:space="preserve"> and dusting off their nuclear scores</w:t>
      </w:r>
      <w:r>
        <w:rPr>
          <w:rFonts w:ascii="Times New Roman" w:hAnsi="Times New Roman"/>
          <w:sz w:val="24"/>
          <w:szCs w:val="24"/>
          <w:rtl w:val="0"/>
          <w:lang w:val="en-US"/>
        </w:rPr>
        <w:t xml:space="preserve"> was inevitable</w:t>
      </w:r>
      <w:r>
        <w:rPr>
          <w:rFonts w:ascii="Times New Roman" w:hAnsi="Times New Roman"/>
          <w:sz w:val="24"/>
          <w:szCs w:val="24"/>
          <w:rtl w:val="0"/>
          <w:lang w:val="en-US"/>
        </w:rPr>
        <w:t>. The issue at hand was the piece of a place known as Kashmir. In this scenario, economics won the war. India had to think about the impacts of wedging a war with Pakistan or losing its global credibility regarding world business. Every country needs to invest in a stable state, and India had to maintain its stability. The theory of conflict prevention is full of both proponents and opponents, but even at the height of globalization, the world needs peace (Keating, 201</w:t>
      </w:r>
      <w:r>
        <w:rPr>
          <w:rFonts w:ascii="Times New Roman" w:hAnsi="Times New Roman"/>
          <w:sz w:val="24"/>
          <w:szCs w:val="24"/>
          <w:rtl w:val="0"/>
          <w:lang w:val="en-US"/>
        </w:rPr>
        <w:t>4</w:t>
      </w:r>
      <w:r>
        <w:rPr>
          <w:rFonts w:ascii="Times New Roman" w:hAnsi="Times New Roman"/>
          <w:sz w:val="24"/>
          <w:szCs w:val="24"/>
          <w:rtl w:val="0"/>
        </w:rPr>
        <w:t>).</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penultimate chapter in </w:t>
      </w:r>
      <w:r>
        <w:rPr>
          <w:rFonts w:ascii="Times New Roman" w:hAnsi="Times New Roman"/>
          <w:i w:val="1"/>
          <w:iCs w:val="1"/>
          <w:sz w:val="24"/>
          <w:szCs w:val="24"/>
          <w:rtl w:val="0"/>
          <w:lang w:val="en-US"/>
        </w:rPr>
        <w:t>The World Is Flat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is called </w:t>
      </w:r>
      <w:r>
        <w:rPr>
          <w:rFonts w:ascii="Times New Roman" w:hAnsi="Times New Roman" w:hint="default"/>
          <w:sz w:val="24"/>
          <w:szCs w:val="24"/>
          <w:rtl w:val="0"/>
          <w:lang w:val="en-US"/>
        </w:rPr>
        <w:t>“</w:t>
      </w:r>
      <w:r>
        <w:rPr>
          <w:rFonts w:ascii="Times New Roman" w:hAnsi="Times New Roman"/>
          <w:sz w:val="24"/>
          <w:szCs w:val="24"/>
          <w:rtl w:val="0"/>
          <w:lang w:val="en-US"/>
        </w:rPr>
        <w:t>The Dell Theory of Conflict Prevention.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 is </w:t>
      </w:r>
      <w:r>
        <w:rPr>
          <w:rFonts w:ascii="Times New Roman" w:hAnsi="Times New Roman"/>
          <w:sz w:val="24"/>
          <w:szCs w:val="24"/>
          <w:rtl w:val="0"/>
          <w:lang w:val="en-US"/>
        </w:rPr>
        <w:t>in</w:t>
      </w:r>
      <w:r>
        <w:rPr>
          <w:rFonts w:ascii="Times New Roman" w:hAnsi="Times New Roman"/>
          <w:sz w:val="24"/>
          <w:szCs w:val="24"/>
          <w:rtl w:val="0"/>
          <w:lang w:val="en-US"/>
        </w:rPr>
        <w:t xml:space="preserve"> this chapter where Friedman deal</w:t>
      </w:r>
      <w:r>
        <w:rPr>
          <w:rFonts w:ascii="Times New Roman" w:hAnsi="Times New Roman"/>
          <w:sz w:val="24"/>
          <w:szCs w:val="24"/>
          <w:rtl w:val="0"/>
          <w:lang w:val="en-US"/>
        </w:rPr>
        <w:t>s</w:t>
      </w:r>
      <w:r>
        <w:rPr>
          <w:rFonts w:ascii="Times New Roman" w:hAnsi="Times New Roman"/>
          <w:sz w:val="24"/>
          <w:szCs w:val="24"/>
          <w:rtl w:val="0"/>
          <w:lang w:val="en-US"/>
        </w:rPr>
        <w:t xml:space="preserve"> with future of war in globalized economy</w:t>
      </w:r>
      <w:r>
        <w:rPr>
          <w:rFonts w:ascii="Times New Roman" w:hAnsi="Times New Roman"/>
          <w:sz w:val="24"/>
          <w:szCs w:val="24"/>
          <w:rtl w:val="0"/>
          <w:lang w:val="en-US"/>
        </w:rPr>
        <w:t xml:space="preserve"> (</w:t>
      </w:r>
      <w:r>
        <w:rPr>
          <w:rFonts w:ascii="Times New Roman" w:hAnsi="Times New Roman"/>
          <w:sz w:val="24"/>
          <w:szCs w:val="24"/>
          <w:rtl w:val="0"/>
          <w:lang w:val="de-DE"/>
        </w:rPr>
        <w:t>Friedman</w:t>
      </w:r>
      <w:r>
        <w:rPr>
          <w:rFonts w:ascii="Times New Roman" w:hAnsi="Times New Roman"/>
          <w:sz w:val="24"/>
          <w:szCs w:val="24"/>
          <w:rtl w:val="0"/>
          <w:lang w:val="en-US"/>
        </w:rPr>
        <w:t>, 2005)</w:t>
      </w:r>
      <w:r>
        <w:rPr>
          <w:rFonts w:ascii="Times New Roman" w:hAnsi="Times New Roman"/>
          <w:sz w:val="24"/>
          <w:szCs w:val="24"/>
          <w:rtl w:val="0"/>
          <w:lang w:val="en-US"/>
        </w:rPr>
        <w:t xml:space="preserve">. Here he </w:t>
      </w:r>
      <w:r>
        <w:rPr>
          <w:rFonts w:ascii="Times New Roman" w:hAnsi="Times New Roman"/>
          <w:sz w:val="24"/>
          <w:szCs w:val="24"/>
          <w:rtl w:val="0"/>
          <w:lang w:val="en-US"/>
        </w:rPr>
        <w:t>updates</w:t>
      </w:r>
      <w:r>
        <w:rPr>
          <w:rFonts w:ascii="Times New Roman" w:hAnsi="Times New Roman"/>
          <w:sz w:val="24"/>
          <w:szCs w:val="24"/>
          <w:rtl w:val="0"/>
          <w:lang w:val="en-US"/>
        </w:rPr>
        <w:t xml:space="preserve"> the concept of </w:t>
      </w:r>
      <w:r>
        <w:rPr>
          <w:rFonts w:ascii="Times New Roman" w:hAnsi="Times New Roman" w:hint="default"/>
          <w:sz w:val="24"/>
          <w:szCs w:val="24"/>
          <w:rtl w:val="0"/>
          <w:lang w:val="en-US"/>
        </w:rPr>
        <w:t>“</w:t>
      </w:r>
      <w:r>
        <w:rPr>
          <w:rFonts w:ascii="Times New Roman" w:hAnsi="Times New Roman"/>
          <w:sz w:val="24"/>
          <w:szCs w:val="24"/>
          <w:rtl w:val="0"/>
          <w:lang w:val="en-US"/>
        </w:rPr>
        <w:t>Golden Arches Theory of Conflict Prevention.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implication here is that citizens or societies in economically developed </w:t>
      </w:r>
      <w:r>
        <w:rPr>
          <w:rFonts w:ascii="Times New Roman" w:hAnsi="Times New Roman"/>
          <w:sz w:val="24"/>
          <w:szCs w:val="24"/>
          <w:rtl w:val="0"/>
          <w:lang w:val="en-US"/>
        </w:rPr>
        <w:t xml:space="preserve">countries </w:t>
      </w:r>
      <w:r>
        <w:rPr>
          <w:rFonts w:ascii="Times New Roman" w:hAnsi="Times New Roman"/>
          <w:sz w:val="24"/>
          <w:szCs w:val="24"/>
          <w:rtl w:val="0"/>
          <w:lang w:val="en-US"/>
        </w:rPr>
        <w:t>adequately supported McDonald</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 that the latter </w:t>
      </w:r>
      <w:r>
        <w:rPr>
          <w:rFonts w:ascii="Times New Roman" w:hAnsi="Times New Roman"/>
          <w:sz w:val="24"/>
          <w:szCs w:val="24"/>
          <w:rtl w:val="0"/>
          <w:lang w:val="es-ES_tradnl"/>
        </w:rPr>
        <w:t>los</w:t>
      </w:r>
      <w:r>
        <w:rPr>
          <w:rFonts w:ascii="Times New Roman" w:hAnsi="Times New Roman"/>
          <w:sz w:val="24"/>
          <w:szCs w:val="24"/>
          <w:rtl w:val="0"/>
          <w:lang w:val="en-US"/>
        </w:rPr>
        <w:t>t</w:t>
      </w:r>
      <w:r>
        <w:rPr>
          <w:rFonts w:ascii="Times New Roman" w:hAnsi="Times New Roman"/>
          <w:sz w:val="24"/>
          <w:szCs w:val="24"/>
          <w:rtl w:val="0"/>
          <w:lang w:val="en-US"/>
        </w:rPr>
        <w:t xml:space="preserve"> interest in fighting battles. In his proposal</w:t>
      </w:r>
      <w:r>
        <w:rPr>
          <w:rFonts w:ascii="Times New Roman" w:hAnsi="Times New Roman"/>
          <w:sz w:val="24"/>
          <w:szCs w:val="24"/>
          <w:rtl w:val="0"/>
          <w:lang w:val="en-US"/>
        </w:rPr>
        <w:t>,</w:t>
      </w:r>
      <w:r>
        <w:rPr>
          <w:rFonts w:ascii="Times New Roman" w:hAnsi="Times New Roman"/>
          <w:sz w:val="24"/>
          <w:szCs w:val="24"/>
          <w:rtl w:val="0"/>
          <w:lang w:val="en-US"/>
        </w:rPr>
        <w:t xml:space="preserve"> derived from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w:t>
      </w:r>
      <w:r>
        <w:rPr>
          <w:rFonts w:ascii="Times New Roman" w:hAnsi="Times New Roman"/>
          <w:sz w:val="24"/>
          <w:szCs w:val="24"/>
          <w:rtl w:val="0"/>
          <w:lang w:val="en-US"/>
        </w:rPr>
        <w:t>Dell Theory of Conflict Prevention,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future, countries will hesitate the risk of their position in the global supply chain through the fight of unnecessary wars. Consequently, Friedman asserts that the flat world will impact parties directly in the competition for work opportunities around the world (Friedman, 2013).</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only </w:t>
      </w:r>
      <w:r>
        <w:rPr>
          <w:rFonts w:ascii="Times New Roman" w:hAnsi="Times New Roman"/>
          <w:sz w:val="24"/>
          <w:szCs w:val="24"/>
          <w:rtl w:val="0"/>
          <w:lang w:val="en-US"/>
        </w:rPr>
        <w:t>concern</w:t>
      </w:r>
      <w:r>
        <w:rPr>
          <w:rFonts w:ascii="Times New Roman" w:hAnsi="Times New Roman"/>
          <w:sz w:val="24"/>
          <w:szCs w:val="24"/>
          <w:rtl w:val="0"/>
          <w:lang w:val="en-US"/>
        </w:rPr>
        <w:t xml:space="preserve"> is whether the geopolitical consequences of this economic reality can engender peace or additional conflict</w:t>
      </w:r>
      <w:r>
        <w:rPr>
          <w:rFonts w:ascii="Times New Roman" w:hAnsi="Times New Roman"/>
          <w:sz w:val="24"/>
          <w:szCs w:val="24"/>
          <w:rtl w:val="0"/>
          <w:lang w:val="en-US"/>
        </w:rPr>
        <w:t>.</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validity of </w:t>
      </w:r>
      <w:r>
        <w:rPr>
          <w:rFonts w:ascii="Times New Roman" w:hAnsi="Times New Roman"/>
          <w:sz w:val="24"/>
          <w:szCs w:val="24"/>
          <w:rtl w:val="0"/>
          <w:lang w:val="en-US"/>
        </w:rPr>
        <w:t>c</w:t>
      </w:r>
      <w:r>
        <w:rPr>
          <w:rFonts w:ascii="Times New Roman" w:hAnsi="Times New Roman"/>
          <w:sz w:val="24"/>
          <w:szCs w:val="24"/>
          <w:rtl w:val="0"/>
          <w:lang w:val="en-US"/>
        </w:rPr>
        <w:t xml:space="preserve">ollaboration is that two countries that comprise </w:t>
      </w:r>
      <w:r>
        <w:rPr>
          <w:rFonts w:ascii="Times New Roman" w:hAnsi="Times New Roman"/>
          <w:sz w:val="24"/>
          <w:szCs w:val="24"/>
          <w:rtl w:val="0"/>
          <w:lang w:val="en-US"/>
        </w:rPr>
        <w:t xml:space="preserve">a </w:t>
      </w:r>
      <w:r>
        <w:rPr>
          <w:rFonts w:ascii="Times New Roman" w:hAnsi="Times New Roman"/>
          <w:sz w:val="24"/>
          <w:szCs w:val="24"/>
          <w:rtl w:val="0"/>
          <w:lang w:val="en-US"/>
        </w:rPr>
        <w:t>part of a significant supply chain, like MacDonald</w:t>
      </w:r>
      <w:r>
        <w:rPr>
          <w:rFonts w:ascii="Times New Roman" w:hAnsi="Times New Roman" w:hint="default"/>
          <w:sz w:val="24"/>
          <w:szCs w:val="24"/>
          <w:rtl w:val="0"/>
          <w:lang w:val="en-US"/>
        </w:rPr>
        <w:t>’</w:t>
      </w:r>
      <w:r>
        <w:rPr>
          <w:rFonts w:ascii="Times New Roman" w:hAnsi="Times New Roman"/>
          <w:sz w:val="24"/>
          <w:szCs w:val="24"/>
          <w:rtl w:val="0"/>
          <w:lang w:val="en-US"/>
        </w:rPr>
        <w:t>s or Dell</w:t>
      </w:r>
      <w:r>
        <w:rPr>
          <w:rFonts w:ascii="Times New Roman" w:hAnsi="Times New Roman"/>
          <w:sz w:val="24"/>
          <w:szCs w:val="24"/>
          <w:rtl w:val="0"/>
          <w:lang w:val="en-US"/>
        </w:rPr>
        <w:t>,</w:t>
      </w:r>
      <w:r>
        <w:rPr>
          <w:rFonts w:ascii="Times New Roman" w:hAnsi="Times New Roman"/>
          <w:sz w:val="24"/>
          <w:szCs w:val="24"/>
          <w:rtl w:val="0"/>
          <w:lang w:val="en-US"/>
        </w:rPr>
        <w:t xml:space="preserve"> will </w:t>
      </w:r>
      <w:r>
        <w:rPr>
          <w:rFonts w:ascii="Times New Roman" w:hAnsi="Times New Roman"/>
          <w:sz w:val="24"/>
          <w:szCs w:val="24"/>
          <w:rtl w:val="0"/>
          <w:lang w:val="en-US"/>
        </w:rPr>
        <w:t>n</w:t>
      </w:r>
      <w:r>
        <w:rPr>
          <w:rFonts w:ascii="Times New Roman" w:hAnsi="Times New Roman"/>
          <w:sz w:val="24"/>
          <w:szCs w:val="24"/>
          <w:rtl w:val="0"/>
          <w:lang w:val="en-US"/>
        </w:rPr>
        <w:t xml:space="preserve">ever live to fight each other since they constitute </w:t>
      </w:r>
      <w:r>
        <w:rPr>
          <w:rFonts w:ascii="Times New Roman" w:hAnsi="Times New Roman"/>
          <w:sz w:val="24"/>
          <w:szCs w:val="24"/>
          <w:rtl w:val="0"/>
          <w:lang w:val="en-US"/>
        </w:rPr>
        <w:t xml:space="preserve">a </w:t>
      </w:r>
      <w:r>
        <w:rPr>
          <w:rFonts w:ascii="Times New Roman" w:hAnsi="Times New Roman"/>
          <w:sz w:val="24"/>
          <w:szCs w:val="24"/>
          <w:rtl w:val="0"/>
          <w:lang w:val="en-US"/>
        </w:rPr>
        <w:t>part of the same world supply chain. Even people who are embedded in a mega global supply chain can never desire to fight old-time wars. All people from the supply chain countries just want to make in</w:t>
      </w:r>
      <w:r>
        <w:rPr>
          <w:rFonts w:ascii="Times New Roman" w:hAnsi="Times New Roman"/>
          <w:sz w:val="24"/>
          <w:szCs w:val="24"/>
          <w:rtl w:val="0"/>
          <w:lang w:val="en-US"/>
        </w:rPr>
        <w:t>-</w:t>
      </w:r>
      <w:r>
        <w:rPr>
          <w:rFonts w:ascii="Times New Roman" w:hAnsi="Times New Roman"/>
          <w:sz w:val="24"/>
          <w:szCs w:val="24"/>
          <w:rtl w:val="0"/>
          <w:lang w:val="en-US"/>
        </w:rPr>
        <w:t>time delivery of supply chain goods</w:t>
      </w:r>
      <w:r>
        <w:rPr>
          <w:rFonts w:ascii="Times New Roman" w:hAnsi="Times New Roman"/>
          <w:sz w:val="24"/>
          <w:szCs w:val="24"/>
          <w:rtl w:val="0"/>
          <w:lang w:val="en-US"/>
        </w:rPr>
        <w:t xml:space="preserve"> t</w:t>
      </w:r>
      <w:r>
        <w:rPr>
          <w:rFonts w:ascii="Times New Roman" w:hAnsi="Times New Roman"/>
          <w:sz w:val="24"/>
          <w:szCs w:val="24"/>
          <w:rtl w:val="0"/>
          <w:lang w:val="en-US"/>
        </w:rPr>
        <w:t>o continue their lives. The globe is experiencing tough economic times, and this has raised life expectations</w:t>
      </w:r>
      <w:r>
        <w:rPr>
          <w:rFonts w:ascii="Times New Roman" w:hAnsi="Times New Roman"/>
          <w:sz w:val="24"/>
          <w:szCs w:val="24"/>
          <w:rtl w:val="0"/>
          <w:lang w:val="en-US"/>
        </w:rPr>
        <w:t>,</w:t>
      </w:r>
      <w:r>
        <w:rPr>
          <w:rFonts w:ascii="Times New Roman" w:hAnsi="Times New Roman"/>
          <w:sz w:val="24"/>
          <w:szCs w:val="24"/>
          <w:rtl w:val="0"/>
          <w:lang w:val="da-DK"/>
        </w:rPr>
        <w:t xml:space="preserve"> hence</w:t>
      </w:r>
      <w:r>
        <w:rPr>
          <w:rFonts w:ascii="Times New Roman" w:hAnsi="Times New Roman"/>
          <w:sz w:val="24"/>
          <w:szCs w:val="24"/>
          <w:rtl w:val="0"/>
          <w:lang w:val="en-US"/>
        </w:rPr>
        <w:t>,</w:t>
      </w:r>
      <w:r>
        <w:rPr>
          <w:rFonts w:ascii="Times New Roman" w:hAnsi="Times New Roman"/>
          <w:sz w:val="24"/>
          <w:szCs w:val="24"/>
          <w:rtl w:val="0"/>
          <w:lang w:val="en-US"/>
        </w:rPr>
        <w:t xml:space="preserve"> the logic of peace through collaboration is very significant. </w:t>
      </w:r>
      <w:r>
        <w:rPr>
          <w:rFonts w:ascii="Times New Roman" w:hAnsi="Times New Roman"/>
          <w:sz w:val="24"/>
          <w:szCs w:val="24"/>
          <w:rtl w:val="0"/>
          <w:lang w:val="en-US"/>
        </w:rPr>
        <w:t>Moreover</w:t>
      </w:r>
      <w:r>
        <w:rPr>
          <w:rFonts w:ascii="Times New Roman" w:hAnsi="Times New Roman"/>
          <w:sz w:val="24"/>
          <w:szCs w:val="24"/>
          <w:rtl w:val="0"/>
          <w:lang w:val="en-US"/>
        </w:rPr>
        <w:t>, any prolonged upheaval within regions including East Asia can have a substantial chilling effect on the chains of investments that are found there. The most significant thing</w:t>
      </w:r>
      <w:r>
        <w:rPr>
          <w:rFonts w:ascii="Times New Roman" w:hAnsi="Times New Roman"/>
          <w:sz w:val="24"/>
          <w:szCs w:val="24"/>
          <w:rtl w:val="0"/>
          <w:lang w:val="en-US"/>
        </w:rPr>
        <w:t>s</w:t>
      </w:r>
      <w:r>
        <w:rPr>
          <w:rFonts w:ascii="Times New Roman" w:hAnsi="Times New Roman"/>
          <w:sz w:val="24"/>
          <w:szCs w:val="24"/>
          <w:rtl w:val="0"/>
          <w:lang w:val="en-US"/>
        </w:rPr>
        <w:t xml:space="preserve"> in this globe during this era </w:t>
      </w:r>
      <w:r>
        <w:rPr>
          <w:rFonts w:ascii="Times New Roman" w:hAnsi="Times New Roman"/>
          <w:sz w:val="24"/>
          <w:szCs w:val="24"/>
          <w:rtl w:val="0"/>
          <w:lang w:val="en-US"/>
        </w:rPr>
        <w:t>are</w:t>
      </w:r>
      <w:r>
        <w:rPr>
          <w:rFonts w:ascii="Times New Roman" w:hAnsi="Times New Roman"/>
          <w:sz w:val="24"/>
          <w:szCs w:val="24"/>
          <w:rtl w:val="0"/>
          <w:lang w:val="en-US"/>
        </w:rPr>
        <w:t xml:space="preserve"> collaboration and stability</w:t>
      </w:r>
      <w:r>
        <w:rPr>
          <w:rFonts w:ascii="Times New Roman" w:hAnsi="Times New Roman"/>
          <w:sz w:val="24"/>
          <w:szCs w:val="24"/>
          <w:rtl w:val="0"/>
          <w:lang w:val="en-US"/>
        </w:rPr>
        <w:t>.</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main function</w:t>
      </w:r>
      <w:r>
        <w:rPr>
          <w:rFonts w:ascii="Times New Roman" w:hAnsi="Times New Roman"/>
          <w:sz w:val="24"/>
          <w:szCs w:val="24"/>
          <w:rtl w:val="0"/>
          <w:lang w:val="en-US"/>
        </w:rPr>
        <w:t xml:space="preserve"> of collaboration of supply chains is </w:t>
      </w:r>
      <w:r>
        <w:rPr>
          <w:rFonts w:ascii="Times New Roman" w:hAnsi="Times New Roman"/>
          <w:sz w:val="24"/>
          <w:szCs w:val="24"/>
          <w:rtl w:val="0"/>
          <w:lang w:val="en-US"/>
        </w:rPr>
        <w:t>to</w:t>
      </w:r>
      <w:r>
        <w:rPr>
          <w:rFonts w:ascii="Times New Roman" w:hAnsi="Times New Roman"/>
          <w:sz w:val="24"/>
          <w:szCs w:val="24"/>
          <w:rtl w:val="0"/>
          <w:lang w:val="en-US"/>
        </w:rPr>
        <w:t xml:space="preserve"> bring sustainability and prosperity. South Korea</w:t>
      </w:r>
      <w:r>
        <w:rPr>
          <w:rFonts w:ascii="Times New Roman" w:hAnsi="Times New Roman"/>
          <w:sz w:val="24"/>
          <w:szCs w:val="24"/>
          <w:rtl w:val="0"/>
          <w:lang w:val="en-US"/>
        </w:rPr>
        <w:t xml:space="preserve"> represents a perfect example where these two concepts</w:t>
      </w:r>
      <w:r>
        <w:rPr>
          <w:rFonts w:ascii="Times New Roman" w:hAnsi="Times New Roman"/>
          <w:sz w:val="24"/>
          <w:szCs w:val="24"/>
          <w:rtl w:val="0"/>
        </w:rPr>
        <w:t xml:space="preserve"> </w:t>
      </w:r>
      <w:r>
        <w:rPr>
          <w:rFonts w:ascii="Times New Roman" w:hAnsi="Times New Roman"/>
          <w:sz w:val="24"/>
          <w:szCs w:val="24"/>
          <w:rtl w:val="0"/>
          <w:lang w:val="en-US"/>
        </w:rPr>
        <w:t>are built</w:t>
      </w:r>
      <w:r>
        <w:rPr>
          <w:rFonts w:ascii="Times New Roman" w:hAnsi="Times New Roman"/>
          <w:sz w:val="24"/>
          <w:szCs w:val="24"/>
          <w:rtl w:val="0"/>
          <w:lang w:val="en-US"/>
        </w:rPr>
        <w:t xml:space="preserve">. Consequently, </w:t>
      </w:r>
      <w:r>
        <w:rPr>
          <w:rFonts w:ascii="Times New Roman" w:hAnsi="Times New Roman"/>
          <w:sz w:val="24"/>
          <w:szCs w:val="24"/>
          <w:rtl w:val="0"/>
          <w:lang w:val="en-US"/>
        </w:rPr>
        <w:t>they</w:t>
      </w:r>
      <w:r>
        <w:rPr>
          <w:rFonts w:ascii="Times New Roman" w:hAnsi="Times New Roman"/>
          <w:sz w:val="24"/>
          <w:szCs w:val="24"/>
          <w:rtl w:val="0"/>
        </w:rPr>
        <w:t xml:space="preserve"> </w:t>
      </w:r>
      <w:r>
        <w:rPr>
          <w:rFonts w:ascii="Times New Roman" w:hAnsi="Times New Roman"/>
          <w:sz w:val="24"/>
          <w:szCs w:val="24"/>
          <w:rtl w:val="0"/>
          <w:lang w:val="en-US"/>
        </w:rPr>
        <w:t>are growing</w:t>
      </w:r>
      <w:r>
        <w:rPr>
          <w:rFonts w:ascii="Times New Roman" w:hAnsi="Times New Roman"/>
          <w:sz w:val="24"/>
          <w:szCs w:val="24"/>
          <w:rtl w:val="0"/>
          <w:lang w:val="en-US"/>
        </w:rPr>
        <w:t xml:space="preserve"> in Japan, Thailand, China, and Taiwan. With the global supply chains that exist between them</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they can experience something bigger beyond their business dealings. Indeed, a collaboration between these countries can aid to erase deep feelings that have been existing from time memorial. </w:t>
      </w:r>
      <w:r>
        <w:rPr>
          <w:rFonts w:ascii="Times New Roman" w:hAnsi="Times New Roman"/>
          <w:sz w:val="24"/>
          <w:szCs w:val="24"/>
          <w:rtl w:val="0"/>
          <w:lang w:val="en-US"/>
        </w:rPr>
        <w:t>The</w:t>
      </w:r>
      <w:r>
        <w:rPr>
          <w:rFonts w:ascii="Times New Roman" w:hAnsi="Times New Roman"/>
          <w:sz w:val="24"/>
          <w:szCs w:val="24"/>
          <w:rtl w:val="0"/>
          <w:lang w:val="en-US"/>
        </w:rPr>
        <w:t xml:space="preserve"> best case is the present historical differences that exist between Japan and China. Collaboration has aided the two countries to coexist as strong economies simultaneously.  </w:t>
      </w:r>
    </w:p>
    <w:p>
      <w:pPr>
        <w:pStyle w:val="Текстовый блок"/>
        <w:spacing w:line="480" w:lineRule="auto"/>
        <w:ind w:left="3600" w:firstLine="0"/>
        <w:rPr>
          <w:rFonts w:ascii="Times New Roman" w:cs="Times New Roman" w:hAnsi="Times New Roman" w:eastAsia="Times New Roman"/>
          <w:sz w:val="24"/>
          <w:szCs w:val="24"/>
        </w:rPr>
      </w:pPr>
    </w:p>
    <w:p>
      <w:pPr>
        <w:pStyle w:val="Текстовый блок"/>
        <w:spacing w:line="480" w:lineRule="auto"/>
        <w:ind w:left="3600" w:firstLine="0"/>
        <w:rPr>
          <w:rFonts w:ascii="Times New Roman" w:cs="Times New Roman" w:hAnsi="Times New Roman" w:eastAsia="Times New Roman"/>
          <w:sz w:val="24"/>
          <w:szCs w:val="24"/>
        </w:rPr>
      </w:pPr>
    </w:p>
    <w:p>
      <w:pPr>
        <w:pStyle w:val="Текстовый блок"/>
        <w:spacing w:line="480" w:lineRule="auto"/>
        <w:ind w:left="3600" w:firstLine="0"/>
        <w:rPr>
          <w:rFonts w:ascii="Times New Roman" w:cs="Times New Roman" w:hAnsi="Times New Roman" w:eastAsia="Times New Roman"/>
          <w:sz w:val="24"/>
          <w:szCs w:val="24"/>
        </w:rPr>
      </w:pPr>
    </w:p>
    <w:p>
      <w:pPr>
        <w:pStyle w:val="Текстовый блок"/>
        <w:spacing w:line="480" w:lineRule="auto"/>
        <w:ind w:left="3600" w:firstLine="0"/>
        <w:rPr>
          <w:rFonts w:ascii="Times New Roman" w:cs="Times New Roman" w:hAnsi="Times New Roman" w:eastAsia="Times New Roman"/>
          <w:sz w:val="24"/>
          <w:szCs w:val="24"/>
        </w:rPr>
      </w:pPr>
    </w:p>
    <w:p>
      <w:pPr>
        <w:pStyle w:val="Текстовый блок"/>
        <w:spacing w:line="480" w:lineRule="auto"/>
        <w:ind w:left="3600" w:firstLine="0"/>
        <w:rPr>
          <w:rFonts w:ascii="Times New Roman" w:cs="Times New Roman" w:hAnsi="Times New Roman" w:eastAsia="Times New Roman"/>
          <w:sz w:val="24"/>
          <w:szCs w:val="24"/>
        </w:rPr>
      </w:pPr>
    </w:p>
    <w:p>
      <w:pPr>
        <w:pStyle w:val="Текстовый блок"/>
        <w:spacing w:line="480" w:lineRule="auto"/>
        <w:ind w:left="3600" w:firstLine="0"/>
      </w:pPr>
    </w:p>
    <w:p>
      <w:pPr>
        <w:pStyle w:val="Текстовый блок"/>
        <w:spacing w:line="480" w:lineRule="auto"/>
        <w:ind w:left="3600" w:firstLine="0"/>
        <w:rPr>
          <w:rFonts w:ascii="Times New Roman" w:cs="Times New Roman" w:hAnsi="Times New Roman" w:eastAsia="Times New Roman"/>
          <w:sz w:val="24"/>
          <w:szCs w:val="24"/>
        </w:rPr>
      </w:pPr>
      <w:r>
        <w:rPr>
          <w:rtl w:val="0"/>
          <w:lang w:val="en-US"/>
        </w:rPr>
        <w:t xml:space="preserve">      </w:t>
      </w:r>
      <w:r>
        <w:rPr>
          <w:rFonts w:ascii="Times New Roman" w:hAnsi="Times New Roman"/>
          <w:sz w:val="24"/>
          <w:szCs w:val="24"/>
          <w:rtl w:val="0"/>
          <w:lang w:val="en-US"/>
        </w:rPr>
        <w:t>Reference</w:t>
      </w:r>
      <w:r>
        <w:rPr>
          <w:rFonts w:ascii="Times New Roman" w:hAnsi="Times New Roman"/>
          <w:sz w:val="24"/>
          <w:szCs w:val="24"/>
          <w:rtl w:val="0"/>
          <w:lang w:val="en-US"/>
        </w:rPr>
        <w:t>s</w:t>
      </w:r>
    </w:p>
    <w:p>
      <w:pPr>
        <w:pStyle w:val="Текстовый блок"/>
        <w:spacing w:line="480" w:lineRule="auto"/>
        <w:ind w:left="720" w:hanging="720"/>
        <w:rPr>
          <w:sz w:val="24"/>
          <w:szCs w:val="24"/>
        </w:rPr>
      </w:pPr>
      <w:r>
        <w:rPr>
          <w:sz w:val="24"/>
          <w:szCs w:val="24"/>
          <w:rtl w:val="0"/>
          <w:lang w:val="de-DE"/>
        </w:rPr>
        <w:t>Friedman, T. L.</w:t>
      </w:r>
      <w:r>
        <w:rPr>
          <w:sz w:val="24"/>
          <w:szCs w:val="24"/>
          <w:rtl w:val="0"/>
          <w:lang w:val="en-US"/>
        </w:rPr>
        <w:t xml:space="preserve"> (2005). </w:t>
      </w:r>
      <w:r>
        <w:rPr>
          <w:i w:val="1"/>
          <w:iCs w:val="1"/>
          <w:sz w:val="24"/>
          <w:szCs w:val="24"/>
          <w:rtl w:val="0"/>
          <w:lang w:val="en-US"/>
        </w:rPr>
        <w:t>The World is Flat.</w:t>
      </w:r>
      <w:r>
        <w:rPr>
          <w:sz w:val="24"/>
          <w:szCs w:val="24"/>
          <w:rtl w:val="0"/>
          <w:lang w:val="en-US"/>
        </w:rPr>
        <w:t xml:space="preserve"> </w:t>
      </w:r>
      <w:r>
        <w:rPr>
          <w:sz w:val="24"/>
          <w:szCs w:val="24"/>
          <w:rtl w:val="0"/>
          <w:lang w:val="en-US"/>
        </w:rPr>
        <w:t>New York, NY</w:t>
      </w:r>
      <w:r>
        <w:rPr>
          <w:sz w:val="24"/>
          <w:szCs w:val="24"/>
          <w:rtl w:val="0"/>
          <w:lang w:val="en-US"/>
        </w:rPr>
        <w:t xml:space="preserve">: </w:t>
      </w:r>
      <w:r>
        <w:rPr>
          <w:sz w:val="24"/>
          <w:szCs w:val="24"/>
          <w:rtl w:val="0"/>
          <w:lang w:val="de-DE"/>
        </w:rPr>
        <w:t>Farrar, Straus and Giroux</w:t>
      </w:r>
      <w:r>
        <w:rPr>
          <w:sz w:val="24"/>
          <w:szCs w:val="24"/>
          <w:rtl w:val="0"/>
          <w:lang w:val="en-US"/>
        </w:rPr>
        <w:t>.</w:t>
      </w:r>
    </w:p>
    <w:p>
      <w:pPr>
        <w:pStyle w:val="Текстовый блок"/>
        <w:spacing w:line="480" w:lineRule="auto"/>
        <w:ind w:left="720" w:hanging="720"/>
        <w:rPr>
          <w:sz w:val="24"/>
          <w:szCs w:val="24"/>
        </w:rPr>
      </w:pPr>
      <w:r>
        <w:rPr>
          <w:sz w:val="24"/>
          <w:szCs w:val="24"/>
          <w:rtl w:val="0"/>
          <w:lang w:val="de-DE"/>
        </w:rPr>
        <w:t>Friedman, T. L. (2013</w:t>
      </w:r>
      <w:r>
        <w:rPr>
          <w:sz w:val="24"/>
          <w:szCs w:val="24"/>
          <w:rtl w:val="0"/>
          <w:lang w:val="en-US"/>
        </w:rPr>
        <w:t>, April 30</w:t>
      </w:r>
      <w:r>
        <w:rPr>
          <w:sz w:val="24"/>
          <w:szCs w:val="24"/>
          <w:rtl w:val="0"/>
          <w:lang w:val="en-US"/>
        </w:rPr>
        <w:t xml:space="preserve">). Its 401 (k) World. </w:t>
      </w:r>
      <w:r>
        <w:rPr>
          <w:i w:val="1"/>
          <w:iCs w:val="1"/>
          <w:sz w:val="24"/>
          <w:szCs w:val="24"/>
          <w:rtl w:val="0"/>
          <w:lang w:val="en-US"/>
        </w:rPr>
        <w:t xml:space="preserve">The </w:t>
      </w:r>
      <w:r>
        <w:rPr>
          <w:i w:val="1"/>
          <w:iCs w:val="1"/>
          <w:sz w:val="24"/>
          <w:szCs w:val="24"/>
          <w:rtl w:val="0"/>
          <w:lang w:val="en-US"/>
        </w:rPr>
        <w:t>New York Times, A-25</w:t>
      </w:r>
      <w:r>
        <w:rPr>
          <w:sz w:val="24"/>
          <w:szCs w:val="24"/>
          <w:rtl w:val="0"/>
        </w:rPr>
        <w:t>.</w:t>
      </w:r>
      <w:r>
        <w:rPr>
          <w:sz w:val="24"/>
          <w:szCs w:val="24"/>
          <w:rtl w:val="0"/>
          <w:lang w:val="en-US"/>
        </w:rPr>
        <w:t xml:space="preserve"> Retrieved from </w:t>
      </w:r>
      <w:r>
        <w:rPr>
          <w:rStyle w:val="Hyperlink.0"/>
          <w:sz w:val="24"/>
          <w:szCs w:val="24"/>
        </w:rPr>
        <w:fldChar w:fldCharType="begin" w:fldLock="0"/>
      </w:r>
      <w:r>
        <w:rPr>
          <w:rStyle w:val="Hyperlink.0"/>
          <w:sz w:val="24"/>
          <w:szCs w:val="24"/>
        </w:rPr>
        <w:instrText xml:space="preserve"> HYPERLINK "https://www.nytimes.com/2013/05/01/opinion/friedman-its-a-401k-world.html?_r=0"</w:instrText>
      </w:r>
      <w:r>
        <w:rPr>
          <w:rStyle w:val="Hyperlink.0"/>
          <w:sz w:val="24"/>
          <w:szCs w:val="24"/>
        </w:rPr>
        <w:fldChar w:fldCharType="separate" w:fldLock="0"/>
      </w:r>
      <w:r>
        <w:rPr>
          <w:rStyle w:val="Hyperlink.0"/>
          <w:sz w:val="24"/>
          <w:szCs w:val="24"/>
          <w:rtl w:val="0"/>
          <w:lang w:val="en-US"/>
        </w:rPr>
        <w:t>https://www.nytimes.com/2013/05/01/opinion/friedman-its-a-401k-world.html?_r=0</w:t>
      </w:r>
      <w:r>
        <w:rPr>
          <w:sz w:val="24"/>
          <w:szCs w:val="24"/>
        </w:rPr>
        <w:fldChar w:fldCharType="end" w:fldLock="0"/>
      </w:r>
    </w:p>
    <w:p>
      <w:pPr>
        <w:pStyle w:val="Текстовый блок"/>
        <w:spacing w:line="480" w:lineRule="auto"/>
        <w:ind w:left="720" w:hanging="720"/>
        <w:rPr>
          <w:sz w:val="24"/>
          <w:szCs w:val="24"/>
        </w:rPr>
      </w:pPr>
      <w:r>
        <w:rPr>
          <w:sz w:val="24"/>
          <w:szCs w:val="24"/>
          <w:rtl w:val="0"/>
        </w:rPr>
        <w:t>Haeber, J. (20</w:t>
      </w:r>
      <w:r>
        <w:rPr>
          <w:sz w:val="24"/>
          <w:szCs w:val="24"/>
          <w:rtl w:val="0"/>
          <w:lang w:val="en-US"/>
        </w:rPr>
        <w:t>08, January 28</w:t>
      </w:r>
      <w:r>
        <w:rPr>
          <w:sz w:val="24"/>
          <w:szCs w:val="24"/>
          <w:rtl w:val="0"/>
          <w:lang w:val="en-US"/>
        </w:rPr>
        <w:t>). What is the Golden Arches Theory of Conflict Prevention?</w:t>
      </w:r>
      <w:r>
        <w:rPr>
          <w:sz w:val="24"/>
          <w:szCs w:val="24"/>
          <w:rtl w:val="0"/>
          <w:lang w:val="en-US"/>
        </w:rPr>
        <w:t xml:space="preserve"> </w:t>
      </w:r>
      <w:r>
        <w:rPr>
          <w:i w:val="1"/>
          <w:iCs w:val="1"/>
          <w:sz w:val="24"/>
          <w:szCs w:val="24"/>
          <w:rtl w:val="0"/>
          <w:lang w:val="en-US"/>
        </w:rPr>
        <w:t>The</w:t>
      </w:r>
      <w:r>
        <w:rPr>
          <w:sz w:val="24"/>
          <w:szCs w:val="24"/>
          <w:rtl w:val="0"/>
          <w:lang w:val="en-US"/>
        </w:rPr>
        <w:t xml:space="preserve"> </w:t>
      </w:r>
      <w:r>
        <w:rPr>
          <w:i w:val="1"/>
          <w:iCs w:val="1"/>
          <w:sz w:val="24"/>
          <w:szCs w:val="24"/>
          <w:rtl w:val="0"/>
          <w:lang w:val="en-US"/>
        </w:rPr>
        <w:t>Moneywatch</w:t>
      </w:r>
      <w:r>
        <w:rPr>
          <w:sz w:val="24"/>
          <w:szCs w:val="24"/>
          <w:rtl w:val="0"/>
          <w:lang w:val="en-US"/>
        </w:rPr>
        <w:t xml:space="preserve">. Retrieved from </w:t>
      </w:r>
      <w:r>
        <w:rPr>
          <w:rStyle w:val="Hyperlink.1"/>
          <w:sz w:val="24"/>
          <w:szCs w:val="24"/>
        </w:rPr>
        <w:fldChar w:fldCharType="begin" w:fldLock="0"/>
      </w:r>
      <w:r>
        <w:rPr>
          <w:rStyle w:val="Hyperlink.1"/>
          <w:sz w:val="24"/>
          <w:szCs w:val="24"/>
        </w:rPr>
        <w:instrText xml:space="preserve"> HYPERLINK "https://www.cbsnews.com/news/what-is-the-golden-arches-theory-of-conflict-prevention/"</w:instrText>
      </w:r>
      <w:r>
        <w:rPr>
          <w:rStyle w:val="Hyperlink.1"/>
          <w:sz w:val="24"/>
          <w:szCs w:val="24"/>
        </w:rPr>
        <w:fldChar w:fldCharType="separate" w:fldLock="0"/>
      </w:r>
      <w:r>
        <w:rPr>
          <w:rStyle w:val="Hyperlink.1"/>
          <w:sz w:val="24"/>
          <w:szCs w:val="24"/>
          <w:rtl w:val="0"/>
          <w:lang w:val="en-US"/>
        </w:rPr>
        <w:t>https://www.cbsnews.com/news/what-is-the-golden-arches-theory-of-conflict-prevention/</w:t>
      </w:r>
      <w:r>
        <w:rPr>
          <w:sz w:val="24"/>
          <w:szCs w:val="24"/>
        </w:rPr>
        <w:fldChar w:fldCharType="end" w:fldLock="0"/>
      </w:r>
    </w:p>
    <w:p>
      <w:pPr>
        <w:pStyle w:val="Текстовый блок"/>
        <w:spacing w:line="480" w:lineRule="auto"/>
        <w:ind w:left="720" w:hanging="720"/>
        <w:rPr>
          <w:sz w:val="24"/>
          <w:szCs w:val="24"/>
        </w:rPr>
      </w:pPr>
      <w:r>
        <w:rPr>
          <w:sz w:val="24"/>
          <w:szCs w:val="24"/>
          <w:rtl w:val="0"/>
          <w:lang w:val="en-US"/>
        </w:rPr>
        <w:t xml:space="preserve">Horwitz, S. (2016, January 7). 3 Kinds of Economic Ignorance. </w:t>
      </w:r>
      <w:r>
        <w:rPr>
          <w:i w:val="1"/>
          <w:iCs w:val="1"/>
          <w:sz w:val="24"/>
          <w:szCs w:val="24"/>
          <w:rtl w:val="0"/>
          <w:lang w:val="en-US"/>
        </w:rPr>
        <w:t>Free Foundation for Economic Education.</w:t>
      </w:r>
      <w:r>
        <w:rPr>
          <w:sz w:val="24"/>
          <w:szCs w:val="24"/>
          <w:rtl w:val="0"/>
          <w:lang w:val="en-US"/>
        </w:rPr>
        <w:t xml:space="preserve"> Retrieved from </w:t>
      </w:r>
      <w:r>
        <w:rPr>
          <w:rStyle w:val="Hyperlink.1"/>
          <w:sz w:val="24"/>
          <w:szCs w:val="24"/>
        </w:rPr>
        <w:fldChar w:fldCharType="begin" w:fldLock="0"/>
      </w:r>
      <w:r>
        <w:rPr>
          <w:rStyle w:val="Hyperlink.1"/>
          <w:sz w:val="24"/>
          <w:szCs w:val="24"/>
        </w:rPr>
        <w:instrText xml:space="preserve"> HYPERLINK "https://fee.org/articles/3-kinds-of-economic-ignorance/"</w:instrText>
      </w:r>
      <w:r>
        <w:rPr>
          <w:rStyle w:val="Hyperlink.1"/>
          <w:sz w:val="24"/>
          <w:szCs w:val="24"/>
        </w:rPr>
        <w:fldChar w:fldCharType="separate" w:fldLock="0"/>
      </w:r>
      <w:r>
        <w:rPr>
          <w:rStyle w:val="Hyperlink.1"/>
          <w:sz w:val="24"/>
          <w:szCs w:val="24"/>
          <w:rtl w:val="0"/>
          <w:lang w:val="en-US"/>
        </w:rPr>
        <w:t>https://fee.org/articles/3-kinds-of-economic-ignorance/</w:t>
      </w:r>
      <w:r>
        <w:rPr>
          <w:sz w:val="24"/>
          <w:szCs w:val="24"/>
        </w:rPr>
        <w:fldChar w:fldCharType="end" w:fldLock="0"/>
      </w:r>
    </w:p>
    <w:p>
      <w:pPr>
        <w:pStyle w:val="Текстовый блок"/>
        <w:spacing w:line="480" w:lineRule="auto"/>
        <w:ind w:left="720" w:hanging="720"/>
      </w:pPr>
      <w:r>
        <w:rPr>
          <w:sz w:val="24"/>
          <w:szCs w:val="24"/>
          <w:rtl w:val="0"/>
          <w:lang w:val="en-US"/>
        </w:rPr>
        <w:t>Keating, J. (201</w:t>
      </w:r>
      <w:r>
        <w:rPr>
          <w:sz w:val="24"/>
          <w:szCs w:val="24"/>
          <w:rtl w:val="0"/>
          <w:lang w:val="en-US"/>
        </w:rPr>
        <w:t>4, April 4</w:t>
      </w:r>
      <w:r>
        <w:rPr>
          <w:sz w:val="24"/>
          <w:szCs w:val="24"/>
          <w:rtl w:val="0"/>
          <w:lang w:val="en-US"/>
        </w:rPr>
        <w:t>). Please, Russia, Don</w:t>
      </w:r>
      <w:r>
        <w:rPr>
          <w:sz w:val="24"/>
          <w:szCs w:val="24"/>
          <w:rtl w:val="0"/>
          <w:lang w:val="en-US"/>
        </w:rPr>
        <w:t>’</w:t>
      </w:r>
      <w:r>
        <w:rPr>
          <w:sz w:val="24"/>
          <w:szCs w:val="24"/>
          <w:rtl w:val="0"/>
          <w:lang w:val="en-US"/>
        </w:rPr>
        <w:t>t Vindicate Tom Friedman</w:t>
      </w:r>
      <w:r>
        <w:rPr>
          <w:sz w:val="24"/>
          <w:szCs w:val="24"/>
          <w:rtl w:val="0"/>
          <w:lang w:val="en-US"/>
        </w:rPr>
        <w:t>’</w:t>
      </w:r>
      <w:r>
        <w:rPr>
          <w:sz w:val="24"/>
          <w:szCs w:val="24"/>
          <w:rtl w:val="0"/>
          <w:lang w:val="da-DK"/>
        </w:rPr>
        <w:t>s Silly McDonald</w:t>
      </w:r>
      <w:r>
        <w:rPr>
          <w:sz w:val="24"/>
          <w:szCs w:val="24"/>
          <w:rtl w:val="0"/>
          <w:lang w:val="en-US"/>
        </w:rPr>
        <w:t>’</w:t>
      </w:r>
      <w:r>
        <w:rPr>
          <w:sz w:val="24"/>
          <w:szCs w:val="24"/>
          <w:rtl w:val="0"/>
          <w:lang w:val="en-US"/>
        </w:rPr>
        <w:t xml:space="preserve">s Theory. </w:t>
      </w:r>
      <w:r>
        <w:rPr>
          <w:i w:val="1"/>
          <w:iCs w:val="1"/>
          <w:sz w:val="24"/>
          <w:szCs w:val="24"/>
          <w:rtl w:val="0"/>
          <w:lang w:val="en-US"/>
        </w:rPr>
        <w:t>The Slate</w:t>
      </w:r>
      <w:r>
        <w:rPr>
          <w:sz w:val="24"/>
          <w:szCs w:val="24"/>
          <w:rtl w:val="0"/>
        </w:rPr>
        <w:t xml:space="preserve">. </w:t>
      </w:r>
      <w:r>
        <w:rPr>
          <w:sz w:val="24"/>
          <w:szCs w:val="24"/>
          <w:rtl w:val="0"/>
          <w:lang w:val="en-US"/>
        </w:rPr>
        <w:t>Retrieved from</w:t>
      </w:r>
      <w:r>
        <w:rPr>
          <w:sz w:val="24"/>
          <w:szCs w:val="24"/>
          <w:rtl w:val="0"/>
        </w:rPr>
        <w:t xml:space="preserve"> </w:t>
      </w:r>
      <w:r>
        <w:rPr>
          <w:rStyle w:val="Hyperlink.1"/>
          <w:sz w:val="24"/>
          <w:szCs w:val="24"/>
        </w:rPr>
        <w:fldChar w:fldCharType="begin" w:fldLock="0"/>
      </w:r>
      <w:r>
        <w:rPr>
          <w:rStyle w:val="Hyperlink.1"/>
          <w:sz w:val="24"/>
          <w:szCs w:val="24"/>
        </w:rPr>
        <w:instrText xml:space="preserve"> HYPERLINK "http://www.slate.com/news-and-politics/2018/06/dianne-feinstein-crushes-kevin-de-leon-in-california-senate-primary.html"</w:instrText>
      </w:r>
      <w:r>
        <w:rPr>
          <w:rStyle w:val="Hyperlink.1"/>
          <w:sz w:val="24"/>
          <w:szCs w:val="24"/>
        </w:rPr>
        <w:fldChar w:fldCharType="separate" w:fldLock="0"/>
      </w:r>
      <w:r>
        <w:rPr>
          <w:rStyle w:val="Hyperlink.1"/>
          <w:sz w:val="24"/>
          <w:szCs w:val="24"/>
          <w:rtl w:val="0"/>
          <w:lang w:val="en-US"/>
        </w:rPr>
        <w:t>http://www.slate.com/news-and-politics/2018/06/dianne-feinstein-crushes-kevin-de-leon-in-california-senate-primary.html</w:t>
      </w:r>
      <w:r>
        <w:rPr>
          <w:sz w:val="24"/>
          <w:szCs w:val="24"/>
        </w:rPr>
        <w:fldChar w:fldCharType="end" w:fldLock="0"/>
      </w:r>
      <w:r>
        <w:rPr>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Текстовый блок"/>
      <w:spacing w:line="480" w:lineRule="auto"/>
    </w:pPr>
    <w:r>
      <w:rPr>
        <w:rFonts w:ascii="Times New Roman" w:hAnsi="Times New Roman"/>
        <w:sz w:val="24"/>
        <w:szCs w:val="24"/>
        <w:rtl w:val="0"/>
        <w:lang w:val="en-US"/>
      </w:rPr>
      <w:t xml:space="preserve">THE THEORY </w:t>
    </w:r>
    <w:r>
      <w:rPr>
        <w:rFonts w:ascii="Times New Roman" w:hAnsi="Times New Roman"/>
        <w:sz w:val="24"/>
        <w:szCs w:val="24"/>
        <w:rtl w:val="0"/>
        <w:lang w:val="en-US"/>
      </w:rPr>
      <w:t>COLLABORATION</w:t>
      <w:tab/>
      <w:tab/>
      <w:tab/>
      <w:tab/>
      <w:tab/>
      <w:tab/>
      <w:tab/>
      <w:tab/>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Текстовый блок"/>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Running Head: </w:t>
    </w:r>
    <w:r>
      <w:rPr>
        <w:rFonts w:ascii="Times New Roman" w:hAnsi="Times New Roman"/>
        <w:sz w:val="24"/>
        <w:szCs w:val="24"/>
        <w:rtl w:val="0"/>
        <w:lang w:val="en-US"/>
      </w:rPr>
      <w:t xml:space="preserve">THE THEORY </w:t>
    </w:r>
    <w:r>
      <w:rPr>
        <w:rFonts w:ascii="Times New Roman" w:hAnsi="Times New Roman"/>
        <w:sz w:val="24"/>
        <w:szCs w:val="24"/>
        <w:rtl w:val="0"/>
        <w:lang w:val="en-US"/>
      </w:rPr>
      <w:t>COLLABORATION</w:t>
      <w:tab/>
      <w:tab/>
      <w:tab/>
      <w:tab/>
      <w:tab/>
    </w:r>
    <w:r>
      <w:rPr>
        <w:rFonts w:ascii="Times New Roman" w:hAnsi="Times New Roman"/>
        <w:sz w:val="24"/>
        <w:szCs w:val="24"/>
        <w:rtl w:val="0"/>
        <w:lang w:val="en-US"/>
      </w:rPr>
      <w:t xml:space="preserve">          </w:t>
    </w:r>
    <w:r>
      <w:rPr>
        <w:rFonts w:ascii="Times New Roman" w:hAnsi="Times New Roman"/>
        <w:sz w:val="24"/>
        <w:szCs w:val="24"/>
        <w:rtl w:val="0"/>
      </w:rPr>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Ссылка">
    <w:name w:val="Ссылка"/>
    <w:rPr>
      <w:color w:val="0563c1"/>
      <w:u w:val="single" w:color="0563c1"/>
    </w:rPr>
  </w:style>
  <w:style w:type="character" w:styleId="Hyperlink.0">
    <w:name w:val="Hyperlink.0"/>
    <w:basedOn w:val="Ссылка"/>
    <w:next w:val="Hyperlink.0"/>
    <w:rPr>
      <w:rFonts w:ascii="Times New Roman" w:cs="Times New Roman" w:hAnsi="Times New Roman" w:eastAsia="Times New Roman"/>
      <w:sz w:val="24"/>
      <w:szCs w:val="24"/>
    </w:rPr>
  </w:style>
  <w:style w:type="character" w:styleId="Hyperlink.1">
    <w:name w:val="Hyperlink.1"/>
    <w:basedOn w:val="Ссылка"/>
    <w:next w:val="Hyperlink.1"/>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